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4"/>
          <w:szCs w:val="44"/>
        </w:rPr>
      </w:pPr>
      <w:r w:rsidDel="00000000" w:rsidR="00000000" w:rsidRPr="00000000">
        <w:rPr>
          <w:rtl w:val="0"/>
        </w:rPr>
      </w:r>
    </w:p>
    <w:p w:rsidR="00000000" w:rsidDel="00000000" w:rsidP="00000000" w:rsidRDefault="00000000" w:rsidRPr="00000000" w14:paraId="00000002">
      <w:pPr>
        <w:rPr>
          <w:b w:val="1"/>
          <w:bCs w:val="1"/>
          <w:sz w:val="44"/>
          <w:szCs w:val="44"/>
        </w:rPr>
      </w:pPr>
      <w:r w:rsidDel="00000000" w:rsidR="00000000" w:rsidRPr="00000000">
        <w:rPr>
          <w:rtl w:val="0"/>
        </w:rPr>
      </w:r>
    </w:p>
    <w:p w:rsidR="00000000" w:rsidDel="00000000" w:rsidP="00000000" w:rsidRDefault="00000000" w:rsidRPr="00000000" w14:paraId="00000003">
      <w:pPr>
        <w:rPr>
          <w:b w:val="1"/>
          <w:bCs w:val="1"/>
          <w:sz w:val="44"/>
          <w:szCs w:val="44"/>
          <w:u w:val="single"/>
        </w:rPr>
      </w:pPr>
      <w:r w:rsidDel="00000000" w:rsidR="00000000" w:rsidRPr="00000000">
        <w:rPr>
          <w:b w:val="1"/>
          <w:bCs w:val="1"/>
          <w:sz w:val="44"/>
          <w:szCs w:val="44"/>
          <w:u w:val="single"/>
          <w:rtl w:val="0"/>
        </w:rPr>
        <w:t xml:space="preserve">Project Coordinator</w:t>
      </w:r>
    </w:p>
    <w:p w:rsidR="00000000" w:rsidDel="00000000" w:rsidP="00000000" w:rsidRDefault="00000000" w:rsidRPr="00000000" w14:paraId="00000004">
      <w:pPr>
        <w:jc w:val="both"/>
        <w:rPr>
          <w:b w:val="1"/>
          <w:bCs w:val="1"/>
          <w:sz w:val="22"/>
          <w:szCs w:val="22"/>
        </w:rPr>
      </w:pPr>
      <w:r w:rsidDel="00000000" w:rsidR="00000000" w:rsidRPr="00000000">
        <w:rPr>
          <w:rtl w:val="0"/>
        </w:rPr>
      </w:r>
    </w:p>
    <w:p w:rsidR="00000000" w:rsidDel="00000000" w:rsidP="00000000" w:rsidRDefault="00000000" w:rsidRPr="00000000" w14:paraId="00000005">
      <w:pPr>
        <w:jc w:val="both"/>
        <w:rPr>
          <w:sz w:val="22"/>
          <w:szCs w:val="22"/>
        </w:rPr>
      </w:pPr>
      <w:r w:rsidDel="00000000" w:rsidR="00000000" w:rsidRPr="00000000">
        <w:rPr>
          <w:b w:val="1"/>
          <w:bCs w:val="1"/>
          <w:sz w:val="22"/>
          <w:szCs w:val="22"/>
          <w:rtl w:val="0"/>
        </w:rPr>
        <w:t xml:space="preserve">Hours of work: </w:t>
      </w:r>
      <w:r w:rsidDel="00000000" w:rsidR="00000000" w:rsidRPr="00000000">
        <w:rPr>
          <w:sz w:val="22"/>
          <w:szCs w:val="22"/>
          <w:rtl w:val="0"/>
        </w:rPr>
        <w:t xml:space="preserve">22.5 hours per week. Some weekend and evening work will be required.</w:t>
      </w:r>
    </w:p>
    <w:p w:rsidR="00000000" w:rsidDel="00000000" w:rsidP="00000000" w:rsidRDefault="00000000" w:rsidRPr="00000000" w14:paraId="00000006">
      <w:pPr>
        <w:jc w:val="both"/>
        <w:rPr>
          <w:sz w:val="22"/>
          <w:szCs w:val="22"/>
        </w:rPr>
      </w:pPr>
      <w:r w:rsidDel="00000000" w:rsidR="00000000" w:rsidRPr="00000000">
        <w:rPr>
          <w:rtl w:val="0"/>
        </w:rPr>
      </w:r>
    </w:p>
    <w:p w:rsidR="00000000" w:rsidDel="00000000" w:rsidP="00000000" w:rsidRDefault="00000000" w:rsidRPr="00000000" w14:paraId="00000007">
      <w:pPr>
        <w:jc w:val="both"/>
        <w:rPr>
          <w:sz w:val="22"/>
          <w:szCs w:val="22"/>
        </w:rPr>
      </w:pPr>
      <w:r w:rsidDel="00000000" w:rsidR="00000000" w:rsidRPr="00000000">
        <w:rPr>
          <w:b w:val="1"/>
          <w:bCs w:val="1"/>
          <w:sz w:val="22"/>
          <w:szCs w:val="22"/>
          <w:rtl w:val="0"/>
        </w:rPr>
        <w:t xml:space="preserve">Contract length: </w:t>
      </w:r>
      <w:r w:rsidDel="00000000" w:rsidR="00000000" w:rsidRPr="00000000">
        <w:rPr>
          <w:sz w:val="22"/>
          <w:szCs w:val="22"/>
          <w:rtl w:val="0"/>
        </w:rPr>
        <w:t xml:space="preserve">approx 8 months fixed term, subject to start date (contract will run to the end of November 2026).</w:t>
      </w:r>
    </w:p>
    <w:p w:rsidR="00000000" w:rsidDel="00000000" w:rsidP="00000000" w:rsidRDefault="00000000" w:rsidRPr="00000000" w14:paraId="00000008">
      <w:pPr>
        <w:jc w:val="both"/>
        <w:rPr>
          <w:sz w:val="22"/>
          <w:szCs w:val="22"/>
        </w:rPr>
      </w:pPr>
      <w:r w:rsidDel="00000000" w:rsidR="00000000" w:rsidRPr="00000000">
        <w:rPr>
          <w:rtl w:val="0"/>
        </w:rPr>
      </w:r>
    </w:p>
    <w:p w:rsidR="00000000" w:rsidDel="00000000" w:rsidP="00000000" w:rsidRDefault="00000000" w:rsidRPr="00000000" w14:paraId="00000009">
      <w:pPr>
        <w:jc w:val="both"/>
        <w:rPr>
          <w:sz w:val="22"/>
          <w:szCs w:val="22"/>
        </w:rPr>
      </w:pPr>
      <w:r w:rsidDel="00000000" w:rsidR="00000000" w:rsidRPr="00000000">
        <w:rPr>
          <w:b w:val="1"/>
          <w:bCs w:val="1"/>
          <w:sz w:val="22"/>
          <w:szCs w:val="22"/>
          <w:rtl w:val="0"/>
        </w:rPr>
        <w:t xml:space="preserve">Location: </w:t>
      </w:r>
      <w:r w:rsidDel="00000000" w:rsidR="00000000" w:rsidRPr="00000000">
        <w:rPr>
          <w:sz w:val="22"/>
          <w:szCs w:val="22"/>
          <w:rtl w:val="0"/>
        </w:rPr>
        <w:t xml:space="preserve">Hybrid.</w:t>
      </w:r>
      <w:r w:rsidDel="00000000" w:rsidR="00000000" w:rsidRPr="00000000">
        <w:rPr>
          <w:b w:val="1"/>
          <w:bCs w:val="1"/>
          <w:sz w:val="22"/>
          <w:szCs w:val="22"/>
          <w:rtl w:val="0"/>
        </w:rPr>
        <w:t xml:space="preserve"> </w:t>
      </w:r>
      <w:r w:rsidDel="00000000" w:rsidR="00000000" w:rsidRPr="00000000">
        <w:rPr>
          <w:sz w:val="22"/>
          <w:szCs w:val="22"/>
          <w:rtl w:val="0"/>
        </w:rPr>
        <w:t xml:space="preserve">2 days a week at home, with 1 day per week in a shared office space in Bakewell. Occasional travel to the Peak District National Park, Yorkshire Dales National Park and North York Moors National Park will be required.</w:t>
      </w:r>
    </w:p>
    <w:p w:rsidR="00000000" w:rsidDel="00000000" w:rsidP="00000000" w:rsidRDefault="00000000" w:rsidRPr="00000000" w14:paraId="0000000A">
      <w:pPr>
        <w:jc w:val="both"/>
        <w:rPr>
          <w:sz w:val="22"/>
          <w:szCs w:val="22"/>
        </w:rPr>
      </w:pPr>
      <w:r w:rsidDel="00000000" w:rsidR="00000000" w:rsidRPr="00000000">
        <w:rPr>
          <w:rtl w:val="0"/>
        </w:rPr>
      </w:r>
    </w:p>
    <w:p w:rsidR="00000000" w:rsidDel="00000000" w:rsidP="00000000" w:rsidRDefault="00000000" w:rsidRPr="00000000" w14:paraId="0000000B">
      <w:pPr>
        <w:jc w:val="both"/>
        <w:rPr>
          <w:sz w:val="22"/>
          <w:szCs w:val="22"/>
        </w:rPr>
      </w:pPr>
      <w:r w:rsidDel="00000000" w:rsidR="00000000" w:rsidRPr="00000000">
        <w:rPr>
          <w:b w:val="1"/>
          <w:bCs w:val="1"/>
          <w:sz w:val="22"/>
          <w:szCs w:val="22"/>
          <w:rtl w:val="0"/>
        </w:rPr>
        <w:t xml:space="preserve">Pay: </w:t>
      </w:r>
      <w:r w:rsidDel="00000000" w:rsidR="00000000" w:rsidRPr="00000000">
        <w:rPr>
          <w:sz w:val="22"/>
          <w:szCs w:val="22"/>
          <w:rtl w:val="0"/>
        </w:rPr>
        <w:t xml:space="preserve">£28,910 full-time equivalent annual (actual £17,346 annual), with cost of living increase from April 2026.</w:t>
      </w:r>
    </w:p>
    <w:p w:rsidR="00000000" w:rsidDel="00000000" w:rsidP="00000000" w:rsidRDefault="00000000" w:rsidRPr="00000000" w14:paraId="0000000C">
      <w:pPr>
        <w:jc w:val="both"/>
        <w:rPr>
          <w:sz w:val="22"/>
          <w:szCs w:val="22"/>
        </w:rPr>
      </w:pPr>
      <w:r w:rsidDel="00000000" w:rsidR="00000000" w:rsidRPr="00000000">
        <w:rPr>
          <w:rtl w:val="0"/>
        </w:rPr>
      </w:r>
    </w:p>
    <w:p w:rsidR="00000000" w:rsidDel="00000000" w:rsidP="00000000" w:rsidRDefault="00000000" w:rsidRPr="00000000" w14:paraId="0000000D">
      <w:pPr>
        <w:jc w:val="both"/>
        <w:rPr>
          <w:sz w:val="22"/>
          <w:szCs w:val="22"/>
        </w:rPr>
      </w:pPr>
      <w:r w:rsidDel="00000000" w:rsidR="00000000" w:rsidRPr="00000000">
        <w:rPr>
          <w:b w:val="1"/>
          <w:bCs w:val="1"/>
          <w:sz w:val="22"/>
          <w:szCs w:val="22"/>
          <w:rtl w:val="0"/>
        </w:rPr>
        <w:t xml:space="preserve">Annual leave allowance: </w:t>
      </w:r>
      <w:r w:rsidDel="00000000" w:rsidR="00000000" w:rsidRPr="00000000">
        <w:rPr>
          <w:sz w:val="22"/>
          <w:szCs w:val="22"/>
          <w:rtl w:val="0"/>
        </w:rPr>
        <w:t xml:space="preserve">27 days plus bank holidays pro-rata.</w:t>
      </w:r>
    </w:p>
    <w:p w:rsidR="00000000" w:rsidDel="00000000" w:rsidP="00000000" w:rsidRDefault="00000000" w:rsidRPr="00000000" w14:paraId="0000000E">
      <w:pPr>
        <w:jc w:val="both"/>
        <w:rPr>
          <w:sz w:val="22"/>
          <w:szCs w:val="22"/>
        </w:rPr>
      </w:pPr>
      <w:bookmarkStart w:colFirst="0" w:colLast="0" w:name="_heading=h.2avqq9xtwom6" w:id="0"/>
      <w:bookmarkEnd w:id="0"/>
      <w:r w:rsidDel="00000000" w:rsidR="00000000" w:rsidRPr="00000000">
        <w:rPr>
          <w:rtl w:val="0"/>
        </w:rPr>
      </w:r>
    </w:p>
    <w:p w:rsidR="00000000" w:rsidDel="00000000" w:rsidP="00000000" w:rsidRDefault="00000000" w:rsidRPr="00000000" w14:paraId="0000000F">
      <w:pPr>
        <w:jc w:val="both"/>
        <w:rPr>
          <w:sz w:val="22"/>
          <w:szCs w:val="22"/>
        </w:rPr>
      </w:pPr>
      <w:r w:rsidDel="00000000" w:rsidR="00000000" w:rsidRPr="00000000">
        <w:rPr>
          <w:b w:val="1"/>
          <w:bCs w:val="1"/>
          <w:sz w:val="22"/>
          <w:szCs w:val="22"/>
          <w:rtl w:val="0"/>
        </w:rPr>
        <w:t xml:space="preserve">Other benefits:</w:t>
      </w:r>
      <w:r w:rsidDel="00000000" w:rsidR="00000000" w:rsidRPr="00000000">
        <w:rPr>
          <w:sz w:val="22"/>
          <w:szCs w:val="22"/>
          <w:rtl w:val="0"/>
        </w:rPr>
        <w:t xml:space="preserve"> Pension contribution of 3%; learning and development budget.</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b w:val="1"/>
          <w:bCs w:val="1"/>
          <w:sz w:val="22"/>
          <w:szCs w:val="22"/>
        </w:rPr>
      </w:pPr>
      <w:r w:rsidDel="00000000" w:rsidR="00000000" w:rsidRPr="00000000">
        <w:rPr>
          <w:rtl w:val="0"/>
        </w:rPr>
      </w:r>
    </w:p>
    <w:p w:rsidR="00000000" w:rsidDel="00000000" w:rsidP="00000000" w:rsidRDefault="00000000" w:rsidRPr="00000000" w14:paraId="00000012">
      <w:pPr>
        <w:jc w:val="both"/>
        <w:rPr>
          <w:b w:val="1"/>
          <w:bCs w:val="1"/>
          <w:sz w:val="28"/>
          <w:szCs w:val="28"/>
          <w:u w:val="single"/>
        </w:rPr>
      </w:pPr>
      <w:r w:rsidDel="00000000" w:rsidR="00000000" w:rsidRPr="00000000">
        <w:rPr>
          <w:b w:val="1"/>
          <w:bCs w:val="1"/>
          <w:sz w:val="28"/>
          <w:szCs w:val="28"/>
          <w:u w:val="single"/>
          <w:rtl w:val="0"/>
        </w:rPr>
        <w:t xml:space="preserve">Job purpose</w:t>
      </w:r>
    </w:p>
    <w:p w:rsidR="00000000" w:rsidDel="00000000" w:rsidP="00000000" w:rsidRDefault="00000000" w:rsidRPr="00000000" w14:paraId="00000013">
      <w:pPr>
        <w:jc w:val="both"/>
        <w:rPr>
          <w:b w:val="1"/>
          <w:bCs w:val="1"/>
          <w:sz w:val="22"/>
          <w:szCs w:val="22"/>
        </w:rPr>
      </w:pPr>
      <w:r w:rsidDel="00000000" w:rsidR="00000000" w:rsidRPr="00000000">
        <w:rPr>
          <w:rtl w:val="0"/>
        </w:rPr>
      </w:r>
    </w:p>
    <w:p w:rsidR="00000000" w:rsidDel="00000000" w:rsidP="00000000" w:rsidRDefault="00000000" w:rsidRPr="00000000" w14:paraId="00000014">
      <w:pPr>
        <w:jc w:val="both"/>
        <w:rPr>
          <w:sz w:val="22"/>
          <w:szCs w:val="22"/>
        </w:rPr>
      </w:pPr>
      <w:r w:rsidDel="00000000" w:rsidR="00000000" w:rsidRPr="00000000">
        <w:rPr>
          <w:sz w:val="22"/>
          <w:szCs w:val="22"/>
          <w:rtl w:val="0"/>
        </w:rPr>
        <w:t xml:space="preserve">This is an exciting role to support Peak District Mosaic to deliver their project Championing National Parks for Everyone, funded by The National Lottery Heritage Fund (TNLHF). The first phase of the project has been completed successfully, and the Project Coordinator role continues to be central in the next phase of the project.</w:t>
      </w:r>
    </w:p>
    <w:p w:rsidR="00000000" w:rsidDel="00000000" w:rsidP="00000000" w:rsidRDefault="00000000" w:rsidRPr="00000000" w14:paraId="00000015">
      <w:pPr>
        <w:jc w:val="both"/>
        <w:rPr>
          <w:sz w:val="22"/>
          <w:szCs w:val="22"/>
        </w:rPr>
      </w:pPr>
      <w:r w:rsidDel="00000000" w:rsidR="00000000" w:rsidRPr="00000000">
        <w:rPr>
          <w:rtl w:val="0"/>
        </w:rPr>
      </w:r>
    </w:p>
    <w:p w:rsidR="00000000" w:rsidDel="00000000" w:rsidP="00000000" w:rsidRDefault="00000000" w:rsidRPr="00000000" w14:paraId="00000016">
      <w:pPr>
        <w:jc w:val="both"/>
        <w:rPr>
          <w:sz w:val="22"/>
          <w:szCs w:val="22"/>
        </w:rPr>
      </w:pPr>
      <w:r w:rsidDel="00000000" w:rsidR="00000000" w:rsidRPr="00000000">
        <w:rPr>
          <w:sz w:val="22"/>
          <w:szCs w:val="22"/>
          <w:rtl w:val="0"/>
        </w:rPr>
        <w:t xml:space="preserve">Reporting to the Development Manager, the Project Coordinator will be responsible for delivering a series of events to support the project’s network of Community Champions across the three National Parks. This group has received training from the National Parks and the majority have already graduated as Community Champions with the skills and knowledge to run safe and enjoyable activities within the National Park for friends, family and community members.</w:t>
      </w:r>
    </w:p>
    <w:p w:rsidR="00000000" w:rsidDel="00000000" w:rsidP="00000000" w:rsidRDefault="00000000" w:rsidRPr="00000000" w14:paraId="00000017">
      <w:pPr>
        <w:jc w:val="both"/>
        <w:rPr>
          <w:sz w:val="22"/>
          <w:szCs w:val="22"/>
        </w:rPr>
      </w:pPr>
      <w:r w:rsidDel="00000000" w:rsidR="00000000" w:rsidRPr="00000000">
        <w:rPr>
          <w:rtl w:val="0"/>
        </w:rPr>
      </w:r>
    </w:p>
    <w:p w:rsidR="00000000" w:rsidDel="00000000" w:rsidP="00000000" w:rsidRDefault="00000000" w:rsidRPr="00000000" w14:paraId="00000018">
      <w:pPr>
        <w:jc w:val="both"/>
        <w:rPr>
          <w:sz w:val="22"/>
          <w:szCs w:val="22"/>
        </w:rPr>
      </w:pPr>
      <w:r w:rsidDel="00000000" w:rsidR="00000000" w:rsidRPr="00000000">
        <w:rPr>
          <w:sz w:val="22"/>
          <w:szCs w:val="22"/>
          <w:rtl w:val="0"/>
        </w:rPr>
        <w:t xml:space="preserve">The Project Coordinator will run a series of training and networking activities and a large-scale </w:t>
      </w:r>
      <w:r w:rsidDel="00000000" w:rsidR="00000000" w:rsidRPr="00000000">
        <w:rPr>
          <w:sz w:val="22"/>
          <w:szCs w:val="22"/>
          <w:rtl w:val="0"/>
        </w:rPr>
        <w:t xml:space="preserve">celebration event</w:t>
      </w:r>
      <w:r w:rsidDel="00000000" w:rsidR="00000000" w:rsidRPr="00000000">
        <w:rPr>
          <w:sz w:val="22"/>
          <w:szCs w:val="22"/>
          <w:rtl w:val="0"/>
        </w:rPr>
        <w:t xml:space="preserve">. These will strengthen the network, further upskill the Community Champions and bring them together to celebrate their successes and share best practice.</w:t>
      </w:r>
    </w:p>
    <w:p w:rsidR="00000000" w:rsidDel="00000000" w:rsidP="00000000" w:rsidRDefault="00000000" w:rsidRPr="00000000" w14:paraId="00000019">
      <w:pPr>
        <w:jc w:val="both"/>
        <w:rPr>
          <w:b w:val="1"/>
          <w:bCs w:val="1"/>
          <w:sz w:val="22"/>
          <w:szCs w:val="22"/>
        </w:rPr>
      </w:pP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sz w:val="22"/>
          <w:szCs w:val="22"/>
          <w:rtl w:val="0"/>
        </w:rPr>
        <w:t xml:space="preserve">The Project Coordinator will also provide support for the administration of the project as a whole, working closely with other project staff to keep effective records of activities and finances and supporting the Development Manager to submit grant reports and payment requests to The National Lottery Heritage Fund.</w:t>
      </w:r>
    </w:p>
    <w:p w:rsidR="00000000" w:rsidDel="00000000" w:rsidP="00000000" w:rsidRDefault="00000000" w:rsidRPr="00000000" w14:paraId="0000001B">
      <w:pPr>
        <w:jc w:val="both"/>
        <w:rPr>
          <w:b w:val="1"/>
          <w:bCs w:val="1"/>
          <w:sz w:val="22"/>
          <w:szCs w:val="22"/>
        </w:rPr>
      </w:pPr>
      <w:r w:rsidDel="00000000" w:rsidR="00000000" w:rsidRPr="00000000">
        <w:rPr>
          <w:rtl w:val="0"/>
        </w:rPr>
      </w:r>
    </w:p>
    <w:p w:rsidR="00000000" w:rsidDel="00000000" w:rsidP="00000000" w:rsidRDefault="00000000" w:rsidRPr="00000000" w14:paraId="0000001C">
      <w:pPr>
        <w:jc w:val="both"/>
        <w:rPr>
          <w:b w:val="1"/>
          <w:bCs w:val="1"/>
          <w:sz w:val="28"/>
          <w:szCs w:val="28"/>
          <w:u w:val="single"/>
        </w:rPr>
      </w:pPr>
      <w:r w:rsidDel="00000000" w:rsidR="00000000" w:rsidRPr="00000000">
        <w:rPr>
          <w:b w:val="1"/>
          <w:bCs w:val="1"/>
          <w:sz w:val="28"/>
          <w:szCs w:val="28"/>
          <w:u w:val="single"/>
          <w:rtl w:val="0"/>
        </w:rPr>
        <w:t xml:space="preserve">About us</w:t>
      </w:r>
    </w:p>
    <w:p w:rsidR="00000000" w:rsidDel="00000000" w:rsidP="00000000" w:rsidRDefault="00000000" w:rsidRPr="00000000" w14:paraId="0000001D">
      <w:pPr>
        <w:jc w:val="both"/>
        <w:rPr>
          <w:b w:val="1"/>
          <w:bCs w:val="1"/>
          <w:sz w:val="22"/>
          <w:szCs w:val="22"/>
        </w:rPr>
      </w:pPr>
      <w:r w:rsidDel="00000000" w:rsidR="00000000" w:rsidRPr="00000000">
        <w:rPr>
          <w:rtl w:val="0"/>
        </w:rPr>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Peak District Mosaic is a registered charity. Our aim is to create and sustain engagement between the National Parks in the Peak District, the North York Moors and the Yorkshire Dales and new audiences, including Black, Asian and Minority Ethnic communities living in and around the borders of the Parks. We do this by organising visits and activities that are fun but also develop knowledge, skills and new friendships. We take an active role in promoting and protecting this wonderful place for all, especially for future generations.</w:t>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both"/>
        <w:rPr>
          <w:sz w:val="22"/>
          <w:szCs w:val="22"/>
        </w:rPr>
      </w:pPr>
      <w:r w:rsidDel="00000000" w:rsidR="00000000" w:rsidRPr="00000000">
        <w:rPr>
          <w:sz w:val="22"/>
          <w:szCs w:val="22"/>
          <w:rtl w:val="0"/>
        </w:rPr>
        <w:t xml:space="preserve">We are undergoing an exciting period of development, having recently received funding from the</w:t>
      </w:r>
    </w:p>
    <w:p w:rsidR="00000000" w:rsidDel="00000000" w:rsidP="00000000" w:rsidRDefault="00000000" w:rsidRPr="00000000" w14:paraId="00000021">
      <w:pPr>
        <w:jc w:val="both"/>
        <w:rPr>
          <w:sz w:val="22"/>
          <w:szCs w:val="22"/>
        </w:rPr>
      </w:pPr>
      <w:r w:rsidDel="00000000" w:rsidR="00000000" w:rsidRPr="00000000">
        <w:rPr>
          <w:sz w:val="22"/>
          <w:szCs w:val="22"/>
          <w:rtl w:val="0"/>
        </w:rPr>
        <w:t xml:space="preserve">National Lottery Heritage Fund. Our project “Championing National Parks for Everyone” has expanded our work and has been developed in partnership with the Yorkshire Dales, North York Moors and Peak District National Parks. This project is providing a range of opportunities to support people from diverse communities to visit, enjoy and work in the National Parks. This includes training to support people to become “Community Champions” and gain the skills and knowledge for them to run safe and enjoyable activities within the National Park for friends, family and community members.</w:t>
      </w:r>
    </w:p>
    <w:p w:rsidR="00000000" w:rsidDel="00000000" w:rsidP="00000000" w:rsidRDefault="00000000" w:rsidRPr="00000000" w14:paraId="00000022">
      <w:pPr>
        <w:jc w:val="both"/>
        <w:rPr>
          <w:sz w:val="22"/>
          <w:szCs w:val="22"/>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sz w:val="22"/>
          <w:szCs w:val="22"/>
          <w:rtl w:val="0"/>
        </w:rPr>
        <w:t xml:space="preserve">To find out more about our work, please visit </w:t>
      </w:r>
      <w:hyperlink r:id="rId7">
        <w:r w:rsidDel="00000000" w:rsidR="00000000" w:rsidRPr="00000000">
          <w:rPr>
            <w:color w:val="0563c1"/>
            <w:sz w:val="22"/>
            <w:szCs w:val="22"/>
            <w:u w:val="single"/>
            <w:rtl w:val="0"/>
          </w:rPr>
          <w:t xml:space="preserve">www.peakdistrictmosaic.org</w:t>
        </w:r>
      </w:hyperlink>
      <w:r w:rsidDel="00000000" w:rsidR="00000000" w:rsidRPr="00000000">
        <w:rPr>
          <w:rtl w:val="0"/>
        </w:rPr>
      </w:r>
    </w:p>
    <w:p w:rsidR="00000000" w:rsidDel="00000000" w:rsidP="00000000" w:rsidRDefault="00000000" w:rsidRPr="00000000" w14:paraId="00000024">
      <w:pPr>
        <w:jc w:val="both"/>
        <w:rPr>
          <w:b w:val="1"/>
          <w:bCs w:val="1"/>
          <w:sz w:val="28"/>
          <w:szCs w:val="28"/>
          <w:u w:val="single"/>
        </w:rPr>
      </w:pPr>
      <w:r w:rsidDel="00000000" w:rsidR="00000000" w:rsidRPr="00000000">
        <w:rPr>
          <w:rtl w:val="0"/>
        </w:rPr>
      </w:r>
    </w:p>
    <w:p w:rsidR="00000000" w:rsidDel="00000000" w:rsidP="00000000" w:rsidRDefault="00000000" w:rsidRPr="00000000" w14:paraId="00000025">
      <w:pPr>
        <w:jc w:val="both"/>
        <w:rPr>
          <w:b w:val="1"/>
          <w:bCs w:val="1"/>
          <w:sz w:val="28"/>
          <w:szCs w:val="28"/>
          <w:u w:val="single"/>
        </w:rPr>
      </w:pPr>
      <w:r w:rsidDel="00000000" w:rsidR="00000000" w:rsidRPr="00000000">
        <w:rPr>
          <w:b w:val="1"/>
          <w:bCs w:val="1"/>
          <w:sz w:val="28"/>
          <w:szCs w:val="28"/>
          <w:u w:val="single"/>
          <w:rtl w:val="0"/>
        </w:rPr>
        <w:t xml:space="preserve">Key responsibilities</w:t>
      </w:r>
    </w:p>
    <w:p w:rsidR="00000000" w:rsidDel="00000000" w:rsidP="00000000" w:rsidRDefault="00000000" w:rsidRPr="00000000" w14:paraId="00000026">
      <w:pPr>
        <w:jc w:val="both"/>
        <w:rPr>
          <w:b w:val="1"/>
          <w:bCs w:val="1"/>
          <w:sz w:val="22"/>
          <w:szCs w:val="22"/>
        </w:rPr>
      </w:pPr>
      <w:r w:rsidDel="00000000" w:rsidR="00000000" w:rsidRPr="00000000">
        <w:rPr>
          <w:rtl w:val="0"/>
        </w:rPr>
      </w:r>
    </w:p>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The Project Coordinator will;</w:t>
      </w:r>
    </w:p>
    <w:p w:rsidR="00000000" w:rsidDel="00000000" w:rsidP="00000000" w:rsidRDefault="00000000" w:rsidRPr="00000000" w14:paraId="00000028">
      <w:pPr>
        <w:jc w:val="both"/>
        <w:rPr>
          <w:sz w:val="22"/>
          <w:szCs w:val="22"/>
        </w:rPr>
      </w:pPr>
      <w:r w:rsidDel="00000000" w:rsidR="00000000" w:rsidRPr="00000000">
        <w:rPr>
          <w:rtl w:val="0"/>
        </w:rPr>
      </w:r>
    </w:p>
    <w:p w:rsidR="00000000" w:rsidDel="00000000" w:rsidP="00000000" w:rsidRDefault="00000000" w:rsidRPr="00000000" w14:paraId="00000029">
      <w:pPr>
        <w:jc w:val="both"/>
        <w:rPr>
          <w:b w:val="1"/>
          <w:bCs w:val="1"/>
          <w:sz w:val="22"/>
          <w:szCs w:val="22"/>
        </w:rPr>
      </w:pPr>
      <w:r w:rsidDel="00000000" w:rsidR="00000000" w:rsidRPr="00000000">
        <w:rPr>
          <w:b w:val="1"/>
          <w:bCs w:val="1"/>
          <w:sz w:val="22"/>
          <w:szCs w:val="22"/>
          <w:rtl w:val="0"/>
        </w:rPr>
        <w:t xml:space="preserve">Deliver Peak District Mosaic’s support to Community Champions</w:t>
      </w:r>
    </w:p>
    <w:p w:rsidR="00000000" w:rsidDel="00000000" w:rsidP="00000000" w:rsidRDefault="00000000" w:rsidRPr="00000000" w14:paraId="0000002A">
      <w:pPr>
        <w:jc w:val="both"/>
        <w:rPr>
          <w:b w:val="1"/>
          <w:bCs w:val="1"/>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Set-up a series of training opportunities for Community Champions to help develop their skill further</w:t>
      </w:r>
      <w:r w:rsidDel="00000000" w:rsidR="00000000" w:rsidRPr="00000000">
        <w:rPr>
          <w:sz w:val="22"/>
          <w:szCs w:val="22"/>
          <w:rtl w:val="0"/>
        </w:rPr>
        <w:t xml:space="preserve">, </w:t>
      </w:r>
      <w:r w:rsidDel="00000000" w:rsidR="00000000" w:rsidRPr="00000000">
        <w:rPr>
          <w:sz w:val="22"/>
          <w:szCs w:val="22"/>
          <w:highlight w:val="yellow"/>
          <w:rtl w:val="0"/>
        </w:rPr>
        <w:t xml:space="preserve">grow their ability to lead outdoor activities independently and to act as Champions for the National Parks with their communities and the wider public</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5x1fr0o1ymip" w:id="1"/>
      <w:bookmarkEnd w:id="1"/>
      <w:r w:rsidDel="00000000" w:rsidR="00000000" w:rsidRPr="00000000">
        <w:rPr>
          <w:sz w:val="22"/>
          <w:szCs w:val="22"/>
          <w:rtl w:val="0"/>
        </w:rPr>
        <w:t xml:space="preserve">Working with a committee of Community Champions, 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eliver a residential celebration event to help bring the Community Champion network together to celebrate successes, provide peer support</w:t>
      </w:r>
      <w:r w:rsidDel="00000000" w:rsidR="00000000" w:rsidRPr="00000000">
        <w:rPr>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share best practice</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and share the successes of the project with relevant stakeholders such as funders, other National Parks</w:t>
      </w:r>
      <w:r w:rsidDel="00000000" w:rsidR="00000000" w:rsidRPr="00000000">
        <w:rPr>
          <w:sz w:val="22"/>
          <w:szCs w:val="22"/>
          <w:highlight w:val="yellow"/>
          <w:rtl w:val="0"/>
        </w:rPr>
        <w:t xml:space="preserve"> and potential future project partners</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with the Development Manager and the Community Champion network to develop an ongoing</w:t>
      </w:r>
      <w:r w:rsidDel="00000000" w:rsidR="00000000" w:rsidRPr="00000000">
        <w:rPr>
          <w:sz w:val="22"/>
          <w:szCs w:val="22"/>
          <w:rtl w:val="0"/>
        </w:rPr>
        <w:t xml:space="preserve"> </w:t>
      </w:r>
      <w:r w:rsidDel="00000000" w:rsidR="00000000" w:rsidRPr="00000000">
        <w:rPr>
          <w:sz w:val="22"/>
          <w:szCs w:val="22"/>
          <w:highlight w:val="yellow"/>
          <w:rtl w:val="0"/>
        </w:rPr>
        <w:t xml:space="preserve">and</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su</w:t>
      </w:r>
      <w:r w:rsidDel="00000000" w:rsidR="00000000" w:rsidRPr="00000000">
        <w:rPr>
          <w:sz w:val="22"/>
          <w:szCs w:val="22"/>
          <w:highlight w:val="yellow"/>
          <w:rtl w:val="0"/>
        </w:rPr>
        <w:t xml:space="preserve">stainable</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network and support offer for Community Champions across the three National Parks, including developing our website </w:t>
      </w:r>
      <w:r w:rsidDel="00000000" w:rsidR="00000000" w:rsidRPr="00000000">
        <w:rPr>
          <w:sz w:val="22"/>
          <w:szCs w:val="22"/>
          <w:highlight w:val="yellow"/>
          <w:rtl w:val="0"/>
        </w:rPr>
        <w:t xml:space="preserve">and other tools to enable the network to communicate, access information and grow as a community</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highlight w:val="yellow"/>
          <w:vertAlign w:val="baseline"/>
        </w:rPr>
      </w:pPr>
      <w:r w:rsidDel="00000000" w:rsidR="00000000" w:rsidRPr="00000000">
        <w:rPr>
          <w:sz w:val="22"/>
          <w:szCs w:val="22"/>
          <w:highlight w:val="yellow"/>
          <w:rtl w:val="0"/>
        </w:rPr>
        <w:t xml:space="preserve">Work with the Development Manager to create opportunities for collaboration and partnership that will benefit the Community Champion network and Peak District Mosaic, such as access to specialist volunteering opportunities, training, and joint projects.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content for our website and social media, including working with Community Champions who have been trained to make their own videos on how to visit the National Parks,</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to sour</w:t>
      </w:r>
      <w:r w:rsidDel="00000000" w:rsidR="00000000" w:rsidRPr="00000000">
        <w:rPr>
          <w:sz w:val="22"/>
          <w:szCs w:val="22"/>
          <w:highlight w:val="yellow"/>
          <w:rtl w:val="0"/>
        </w:rPr>
        <w:t xml:space="preserve">ce</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content that showcases and demonstrates the impact of the project.</w:t>
      </w:r>
    </w:p>
    <w:p w:rsidR="00000000" w:rsidDel="00000000" w:rsidP="00000000" w:rsidRDefault="00000000" w:rsidRPr="00000000" w14:paraId="00000030">
      <w:pPr>
        <w:jc w:val="both"/>
        <w:rPr>
          <w:b w:val="1"/>
          <w:bCs w:val="1"/>
          <w:sz w:val="22"/>
          <w:szCs w:val="22"/>
        </w:rPr>
      </w:pPr>
      <w:r w:rsidDel="00000000" w:rsidR="00000000" w:rsidRPr="00000000">
        <w:rPr>
          <w:rtl w:val="0"/>
        </w:rPr>
      </w:r>
    </w:p>
    <w:p w:rsidR="00000000" w:rsidDel="00000000" w:rsidP="00000000" w:rsidRDefault="00000000" w:rsidRPr="00000000" w14:paraId="00000031">
      <w:pPr>
        <w:jc w:val="both"/>
        <w:rPr>
          <w:b w:val="1"/>
          <w:bCs w:val="1"/>
          <w:sz w:val="22"/>
          <w:szCs w:val="22"/>
        </w:rPr>
      </w:pPr>
      <w:r w:rsidDel="00000000" w:rsidR="00000000" w:rsidRPr="00000000">
        <w:rPr>
          <w:b w:val="1"/>
          <w:bCs w:val="1"/>
          <w:sz w:val="22"/>
          <w:szCs w:val="22"/>
          <w:rtl w:val="0"/>
        </w:rPr>
        <w:t xml:space="preserve">Support project management of Championing National Parks for Everyone</w:t>
      </w:r>
    </w:p>
    <w:p w:rsidR="00000000" w:rsidDel="00000000" w:rsidP="00000000" w:rsidRDefault="00000000" w:rsidRPr="00000000" w14:paraId="00000032">
      <w:pPr>
        <w:jc w:val="both"/>
        <w:rPr>
          <w:b w:val="1"/>
          <w:bCs w:val="1"/>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the Development Manager to set-up and run project steering group and project delivery meetings, including organising </w:t>
      </w:r>
      <w:r w:rsidDel="00000000" w:rsidR="00000000" w:rsidRPr="00000000">
        <w:rPr>
          <w:sz w:val="22"/>
          <w:szCs w:val="22"/>
          <w:rtl w:val="0"/>
        </w:rPr>
        <w:t xml:space="preserve">venues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sending agendas and circulating minutes and actions.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Monitoring the project’s outputs, outcomes and expenditure, liaising with other project staff at the Yorkshire Dales, North York Moors and Peak District to ensure up-to-date information about activities, outputs and outcomes is collected.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the Development Manager to report all project finances, outputs and outcomes to National Lottery Heritage Fund, submitting quarterly report and meeting with NLHF in line with their guidance.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project communications, through updating Peak District Mosaic’s website, </w:t>
      </w:r>
      <w:r w:rsidDel="00000000" w:rsidR="00000000" w:rsidRPr="00000000">
        <w:rPr>
          <w:sz w:val="22"/>
          <w:szCs w:val="22"/>
          <w:rtl w:val="0"/>
        </w:rPr>
        <w:t xml:space="preserve">producing a quarterly newsletter,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creating social media posts or writing press releases.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Updating appropriate documentation to support the above where required (e.g. project plan, risk register).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spacing w:after="160" w:line="259" w:lineRule="auto"/>
        <w:rPr>
          <w:b w:val="1"/>
          <w:bCs w:val="1"/>
          <w:sz w:val="22"/>
          <w:szCs w:val="22"/>
        </w:rPr>
      </w:pPr>
      <w:r w:rsidDel="00000000" w:rsidR="00000000" w:rsidRPr="00000000">
        <w:rPr>
          <w:b w:val="1"/>
          <w:bCs w:val="1"/>
          <w:sz w:val="22"/>
          <w:szCs w:val="22"/>
          <w:rtl w:val="0"/>
        </w:rPr>
        <w:t xml:space="preserve">Other</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all activities are delivered safely and inclusively, in line with Peak District Mosaic’s Health and Safety policy, Safeguarding policy and Equality, Diversity and Inclusion policy.</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Peak District Mosaic and the project’s activities are closely aligned to the needs of different communities, encouraging and responding to feedback.</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other duties as agreed from time to time with the board of trustees.</w:t>
      </w:r>
    </w:p>
    <w:p w:rsidR="00000000" w:rsidDel="00000000" w:rsidP="00000000" w:rsidRDefault="00000000" w:rsidRPr="00000000" w14:paraId="0000003D">
      <w:pPr>
        <w:jc w:val="both"/>
        <w:rPr>
          <w:b w:val="1"/>
          <w:bCs w:val="1"/>
          <w:sz w:val="22"/>
          <w:szCs w:val="22"/>
        </w:rPr>
      </w:pPr>
      <w:r w:rsidDel="00000000" w:rsidR="00000000" w:rsidRPr="00000000">
        <w:rPr>
          <w:rtl w:val="0"/>
        </w:rPr>
      </w:r>
    </w:p>
    <w:p w:rsidR="00000000" w:rsidDel="00000000" w:rsidP="00000000" w:rsidRDefault="00000000" w:rsidRPr="00000000" w14:paraId="0000003E">
      <w:pPr>
        <w:jc w:val="both"/>
        <w:rPr>
          <w:b w:val="1"/>
          <w:bCs w:val="1"/>
          <w:sz w:val="28"/>
          <w:szCs w:val="28"/>
          <w:u w:val="single"/>
        </w:rPr>
      </w:pPr>
      <w:r w:rsidDel="00000000" w:rsidR="00000000" w:rsidRPr="00000000">
        <w:rPr>
          <w:b w:val="1"/>
          <w:bCs w:val="1"/>
          <w:sz w:val="28"/>
          <w:szCs w:val="28"/>
          <w:u w:val="single"/>
          <w:rtl w:val="0"/>
        </w:rPr>
        <w:t xml:space="preserve">Person specification</w:t>
      </w:r>
    </w:p>
    <w:p w:rsidR="00000000" w:rsidDel="00000000" w:rsidP="00000000" w:rsidRDefault="00000000" w:rsidRPr="00000000" w14:paraId="0000003F">
      <w:pPr>
        <w:jc w:val="both"/>
        <w:rPr>
          <w:b w:val="1"/>
          <w:bCs w:val="1"/>
          <w:sz w:val="28"/>
          <w:szCs w:val="28"/>
        </w:rPr>
      </w:pPr>
      <w:r w:rsidDel="00000000" w:rsidR="00000000" w:rsidRPr="00000000">
        <w:rPr>
          <w:rtl w:val="0"/>
        </w:rPr>
      </w:r>
    </w:p>
    <w:p w:rsidR="00000000" w:rsidDel="00000000" w:rsidP="00000000" w:rsidRDefault="00000000" w:rsidRPr="00000000" w14:paraId="00000040">
      <w:pPr>
        <w:jc w:val="both"/>
        <w:rPr>
          <w:b w:val="1"/>
          <w:bCs w:val="1"/>
          <w:sz w:val="22"/>
          <w:szCs w:val="22"/>
        </w:rPr>
      </w:pPr>
      <w:r w:rsidDel="00000000" w:rsidR="00000000" w:rsidRPr="00000000">
        <w:rPr>
          <w:b w:val="1"/>
          <w:bCs w:val="1"/>
          <w:sz w:val="22"/>
          <w:szCs w:val="22"/>
          <w:rtl w:val="0"/>
        </w:rPr>
        <w:t xml:space="preserve">Essential</w:t>
      </w:r>
    </w:p>
    <w:p w:rsidR="00000000" w:rsidDel="00000000" w:rsidP="00000000" w:rsidRDefault="00000000" w:rsidRPr="00000000" w14:paraId="00000041">
      <w:pPr>
        <w:jc w:val="both"/>
        <w:rPr>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setting up events or delivering projects, especially those that deliver benefits for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ethnically and culturally diverse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communities.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communications skills, with the ability to connect with a wide range of people.</w:t>
      </w:r>
    </w:p>
    <w:p w:rsidR="00000000" w:rsidDel="00000000" w:rsidP="00000000" w:rsidRDefault="00000000" w:rsidRPr="00000000" w14:paraId="00000044">
      <w:pPr>
        <w:numPr>
          <w:ilvl w:val="0"/>
          <w:numId w:val="4"/>
        </w:numPr>
        <w:ind w:left="720" w:hanging="360"/>
        <w:rPr>
          <w:rFonts w:ascii="Arial" w:cs="Arial" w:eastAsia="Arial" w:hAnsi="Arial"/>
          <w:sz w:val="22"/>
          <w:szCs w:val="22"/>
          <w:highlight w:val="yellow"/>
        </w:rPr>
      </w:pPr>
      <w:r w:rsidDel="00000000" w:rsidR="00000000" w:rsidRPr="00000000">
        <w:rPr>
          <w:sz w:val="22"/>
          <w:szCs w:val="22"/>
          <w:highlight w:val="yellow"/>
          <w:rtl w:val="0"/>
        </w:rPr>
        <w:t xml:space="preserve">Understanding of some of the barriers to visiting National Parks for people from Black, Asian and Minority Ethnic communities.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IT skills, including Excel, Word and PowerPoint.</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Attention to detail, good organisational and time management skills, ability to prioritise and work under own initiative.</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highlight w:val="yellow"/>
        </w:rPr>
      </w:pPr>
      <w:r w:rsidDel="00000000" w:rsidR="00000000" w:rsidRPr="00000000">
        <w:rPr>
          <w:sz w:val="22"/>
          <w:szCs w:val="22"/>
          <w:highlight w:val="yellow"/>
          <w:rtl w:val="0"/>
        </w:rPr>
        <w:t xml:space="preserve">The ability to quickly comprehend, deliver and further develop an existing programme of activity.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Enthusiasm about making sure that our National Parks and outdoor spaces are for everyone.</w:t>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jc w:val="both"/>
        <w:rPr>
          <w:b w:val="1"/>
          <w:bCs w:val="1"/>
          <w:sz w:val="22"/>
          <w:szCs w:val="22"/>
        </w:rPr>
      </w:pPr>
      <w:r w:rsidDel="00000000" w:rsidR="00000000" w:rsidRPr="00000000">
        <w:rPr>
          <w:b w:val="1"/>
          <w:bCs w:val="1"/>
          <w:sz w:val="22"/>
          <w:szCs w:val="22"/>
          <w:rtl w:val="0"/>
        </w:rPr>
        <w:t xml:space="preserve">Desirable</w:t>
      </w:r>
    </w:p>
    <w:p w:rsidR="00000000" w:rsidDel="00000000" w:rsidP="00000000" w:rsidRDefault="00000000" w:rsidRPr="00000000" w14:paraId="0000004B">
      <w:pPr>
        <w:jc w:val="both"/>
        <w:rPr>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Understanding of project management tools and methodologies, including project plans, budgets and risk registers.</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setting up training events, especially those related to gaining skills in the outdoors.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updating websites and creating social media content.</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working in the charity sector and an understanding of reporting to funders.</w:t>
      </w:r>
    </w:p>
    <w:sectPr>
      <w:headerReference r:id="rId8" w:type="default"/>
      <w:headerReference r:id="rId9" w:type="first"/>
      <w:footerReference r:id="rId10" w:type="default"/>
      <w:footerReference r:id="rId11" w:type="first"/>
      <w:pgSz w:h="16834" w:w="11909" w:orient="portrait"/>
      <w:pgMar w:bottom="1080" w:top="1080" w:left="1224" w:right="1224"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b w:val="1"/>
        <w:bCs w:val="1"/>
      </w:rPr>
    </w:pPr>
    <w:r w:rsidDel="00000000" w:rsidR="00000000" w:rsidRPr="00000000">
      <w:rPr>
        <w:b w:val="1"/>
        <w:bCs w:val="1"/>
        <w:rtl w:val="0"/>
      </w:rPr>
      <w:t xml:space="preserve">Project Coordinator job description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b w:val="1"/>
        <w:bCs w:val="1"/>
      </w:rPr>
    </w:pPr>
    <w:r w:rsidDel="00000000" w:rsidR="00000000" w:rsidRPr="00000000">
      <w:rPr>
        <w:b w:val="1"/>
        <w:bCs w:val="1"/>
        <w:rtl w:val="0"/>
      </w:rPr>
      <w:t xml:space="preserve">Project Coordinator job description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 w:val="center" w:leader="none" w:pos="4770"/>
        <w:tab w:val="right" w:leader="none" w:pos="945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center" w:leader="none" w:pos="4819"/>
        <w:tab w:val="right" w:leader="none" w:pos="9071"/>
      </w:tabs>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5362575</wp:posOffset>
          </wp:positionH>
          <wp:positionV relativeFrom="paragraph">
            <wp:posOffset>-160019</wp:posOffset>
          </wp:positionV>
          <wp:extent cx="968692" cy="968692"/>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68692" cy="96869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3390900</wp:posOffset>
          </wp:positionH>
          <wp:positionV relativeFrom="paragraph">
            <wp:posOffset>-228599</wp:posOffset>
          </wp:positionV>
          <wp:extent cx="1548765" cy="100012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48765" cy="10001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semiHidden w:val="1"/>
    <w:pPr>
      <w:tabs>
        <w:tab w:val="center" w:pos="4819"/>
        <w:tab w:val="right" w:pos="9071"/>
      </w:tabs>
    </w:pPr>
  </w:style>
  <w:style w:type="paragraph" w:styleId="Header">
    <w:name w:val="header"/>
    <w:basedOn w:val="Normal"/>
    <w:semiHidden w:val="1"/>
    <w:pPr>
      <w:tabs>
        <w:tab w:val="center" w:pos="4819"/>
        <w:tab w:val="right" w:pos="9071"/>
      </w:tabs>
    </w:pPr>
  </w:style>
  <w:style w:type="character" w:styleId="PersonalComposeStyle" w:customStyle="1">
    <w:name w:val="Personal Compose Style"/>
    <w:rPr>
      <w:rFonts w:ascii="Arial" w:cs="Arial" w:hAnsi="Arial"/>
      <w:color w:val="auto"/>
      <w:sz w:val="20"/>
    </w:rPr>
  </w:style>
  <w:style w:type="character" w:styleId="PersonalReplyStyle" w:customStyle="1">
    <w:name w:val="Personal Reply Style"/>
    <w:rPr>
      <w:rFonts w:ascii="Arial" w:cs="Arial" w:hAnsi="Arial"/>
      <w:color w:val="auto"/>
      <w:sz w:val="20"/>
    </w:rPr>
  </w:style>
  <w:style w:type="paragraph" w:styleId="BalloonText">
    <w:name w:val="Balloon Text"/>
    <w:basedOn w:val="Normal"/>
    <w:link w:val="BalloonTextChar"/>
    <w:uiPriority w:val="99"/>
    <w:semiHidden w:val="1"/>
    <w:unhideWhenUsed w:val="1"/>
    <w:rsid w:val="00454872"/>
    <w:rPr>
      <w:rFonts w:ascii="Tahoma" w:cs="Tahoma" w:hAnsi="Tahoma"/>
      <w:sz w:val="16"/>
      <w:szCs w:val="16"/>
    </w:rPr>
  </w:style>
  <w:style w:type="character" w:styleId="BalloonTextChar" w:customStyle="1">
    <w:name w:val="Balloon Text Char"/>
    <w:link w:val="BalloonText"/>
    <w:uiPriority w:val="99"/>
    <w:semiHidden w:val="1"/>
    <w:rsid w:val="00454872"/>
    <w:rPr>
      <w:rFonts w:ascii="Tahoma" w:cs="Tahoma" w:hAnsi="Tahoma"/>
      <w:sz w:val="16"/>
      <w:szCs w:val="16"/>
      <w:lang w:eastAsia="en-US"/>
    </w:rPr>
  </w:style>
  <w:style w:type="character" w:styleId="Hyperlink">
    <w:name w:val="Hyperlink"/>
    <w:basedOn w:val="DefaultParagraphFont"/>
    <w:uiPriority w:val="99"/>
    <w:unhideWhenUsed w:val="1"/>
    <w:rsid w:val="00FF583D"/>
    <w:rPr>
      <w:color w:val="0563c1" w:themeColor="hyperlink"/>
      <w:u w:val="single"/>
    </w:rPr>
  </w:style>
  <w:style w:type="character" w:styleId="UnresolvedMention">
    <w:name w:val="Unresolved Mention"/>
    <w:basedOn w:val="DefaultParagraphFont"/>
    <w:uiPriority w:val="99"/>
    <w:semiHidden w:val="1"/>
    <w:unhideWhenUsed w:val="1"/>
    <w:rsid w:val="00FF583D"/>
    <w:rPr>
      <w:color w:val="605e5c"/>
      <w:shd w:color="auto" w:fill="e1dfdd" w:val="clear"/>
    </w:rPr>
  </w:style>
  <w:style w:type="character" w:styleId="FollowedHyperlink">
    <w:name w:val="FollowedHyperlink"/>
    <w:basedOn w:val="DefaultParagraphFont"/>
    <w:uiPriority w:val="99"/>
    <w:semiHidden w:val="1"/>
    <w:unhideWhenUsed w:val="1"/>
    <w:rsid w:val="001C61C7"/>
    <w:rPr>
      <w:color w:val="954f72" w:themeColor="followedHyperlink"/>
      <w:u w:val="single"/>
    </w:rPr>
  </w:style>
  <w:style w:type="paragraph" w:styleId="ListParagraph">
    <w:name w:val="List Paragraph"/>
    <w:basedOn w:val="Normal"/>
    <w:uiPriority w:val="34"/>
    <w:qFormat w:val="1"/>
    <w:rsid w:val="00C528D8"/>
    <w:pPr>
      <w:ind w:left="720"/>
      <w:contextualSpacing w:val="1"/>
    </w:p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eakdistrictmosaic.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WX1NOtgtFzAMO/Z01m7KUSgvA==">CgMxLjAyDmguMmF2cXE5eHR3b202Mg5oLjV4MWZyMG8xeW1pcDgAciExY09pN2szVElyZy0yWTQ0a0g2SlJSU0ZCZzRhal96dkM=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2023-07-27T12:07:00Z</dcterms:created>
  <dc:creator>Ward Will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0x010100D1B55F52F369CE40A5FB94C0ADDC6937</vt:lpwstr>
  </property>
</Properties>
</file>